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203223" w14:textId="2DD6D2D5" w:rsidR="000535E5" w:rsidRDefault="124E5DE0" w:rsidP="19ED0B60">
      <w:pPr>
        <w:spacing w:before="240" w:after="240"/>
        <w:rPr>
          <w:rFonts w:ascii="Arial" w:eastAsia="Arial" w:hAnsi="Arial" w:cs="Arial"/>
          <w:b/>
          <w:bCs/>
          <w:color w:val="000000" w:themeColor="text1"/>
          <w:sz w:val="28"/>
          <w:szCs w:val="28"/>
        </w:rPr>
      </w:pPr>
      <w:r w:rsidRPr="19ED0B60">
        <w:rPr>
          <w:rFonts w:ascii="Arial" w:eastAsia="Arial" w:hAnsi="Arial" w:cs="Arial"/>
          <w:b/>
          <w:bCs/>
          <w:color w:val="000000" w:themeColor="text1"/>
          <w:sz w:val="28"/>
          <w:szCs w:val="28"/>
        </w:rPr>
        <w:t>YWW 2026 Where Futures Begin – Window Display Workshop</w:t>
      </w:r>
    </w:p>
    <w:p w14:paraId="3B65098E" w14:textId="0FEF53DE" w:rsidR="69D71A83" w:rsidRDefault="69D71A83" w:rsidP="19ED0B60">
      <w:pPr>
        <w:spacing w:before="240" w:after="240"/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</w:pPr>
      <w:r>
        <w:rPr>
          <w:noProof/>
        </w:rPr>
        <w:drawing>
          <wp:inline distT="0" distB="0" distL="0" distR="0" wp14:anchorId="1478391E" wp14:editId="79A39140">
            <wp:extent cx="5724525" cy="3819525"/>
            <wp:effectExtent l="0" t="0" r="0" b="0"/>
            <wp:docPr id="846634620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6634620" name="Picture 846634620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4525" cy="3819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7960A4" w14:textId="2A1B2A4B" w:rsidR="000535E5" w:rsidRDefault="124E5DE0" w:rsidP="15234DA5">
      <w:pPr>
        <w:spacing w:before="240" w:after="240"/>
      </w:pPr>
      <w:r w:rsidRPr="15234DA5">
        <w:rPr>
          <w:rFonts w:ascii="Arial" w:eastAsia="Arial" w:hAnsi="Arial" w:cs="Arial"/>
          <w:color w:val="000000" w:themeColor="text1"/>
          <w:sz w:val="22"/>
          <w:szCs w:val="22"/>
        </w:rPr>
        <w:t>Session length: 2 hours</w:t>
      </w:r>
    </w:p>
    <w:p w14:paraId="457F750B" w14:textId="3265FEB7" w:rsidR="000535E5" w:rsidRDefault="124E5DE0" w:rsidP="15234DA5">
      <w:pPr>
        <w:spacing w:before="240" w:after="240"/>
      </w:pPr>
      <w:r w:rsidRPr="15234DA5">
        <w:rPr>
          <w:rFonts w:ascii="Arial" w:eastAsia="Arial" w:hAnsi="Arial" w:cs="Arial"/>
          <w:color w:val="000000" w:themeColor="text1"/>
          <w:sz w:val="22"/>
          <w:szCs w:val="22"/>
        </w:rPr>
        <w:t>Design: 1 hour</w:t>
      </w:r>
    </w:p>
    <w:p w14:paraId="460327BE" w14:textId="23FACDB1" w:rsidR="000535E5" w:rsidRDefault="124E5DE0" w:rsidP="15234DA5">
      <w:pPr>
        <w:spacing w:before="240" w:after="240"/>
      </w:pPr>
      <w:r w:rsidRPr="15234DA5">
        <w:rPr>
          <w:rFonts w:ascii="Arial" w:eastAsia="Arial" w:hAnsi="Arial" w:cs="Arial"/>
          <w:color w:val="000000" w:themeColor="text1"/>
          <w:sz w:val="22"/>
          <w:szCs w:val="22"/>
        </w:rPr>
        <w:t>Installation: 1 hour</w:t>
      </w:r>
    </w:p>
    <w:p w14:paraId="53EBC891" w14:textId="4DFCD4CF" w:rsidR="000535E5" w:rsidRDefault="124E5DE0" w:rsidP="15234DA5">
      <w:pPr>
        <w:spacing w:before="240" w:after="240"/>
      </w:pPr>
      <w:r w:rsidRPr="15234DA5">
        <w:rPr>
          <w:rFonts w:ascii="Arial" w:eastAsia="Arial" w:hAnsi="Arial" w:cs="Arial"/>
          <w:color w:val="000000" w:themeColor="text1"/>
          <w:sz w:val="22"/>
          <w:szCs w:val="22"/>
        </w:rPr>
        <w:t>Age: Suitable for youth groups of different ages and abilities</w:t>
      </w:r>
    </w:p>
    <w:p w14:paraId="620A7BC2" w14:textId="21F016A3" w:rsidR="000535E5" w:rsidRDefault="124E5DE0" w:rsidP="15234DA5">
      <w:pPr>
        <w:spacing w:before="240" w:after="240"/>
      </w:pPr>
      <w:r w:rsidRPr="15234DA5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>The idea</w:t>
      </w:r>
    </w:p>
    <w:p w14:paraId="5C4D3D55" w14:textId="299544D6" w:rsidR="000535E5" w:rsidRDefault="124E5DE0" w:rsidP="19ED0B60">
      <w:pPr>
        <w:spacing w:before="240" w:after="240"/>
        <w:rPr>
          <w:rFonts w:ascii="Arial" w:eastAsia="Arial" w:hAnsi="Arial" w:cs="Arial"/>
          <w:sz w:val="22"/>
          <w:szCs w:val="22"/>
        </w:rPr>
      </w:pPr>
      <w:r w:rsidRPr="19ED0B60">
        <w:rPr>
          <w:rFonts w:ascii="Arial" w:eastAsia="Arial" w:hAnsi="Arial" w:cs="Arial"/>
          <w:color w:val="000000" w:themeColor="text1"/>
          <w:sz w:val="22"/>
          <w:szCs w:val="22"/>
        </w:rPr>
        <w:t xml:space="preserve">Create a colourful window display inspired by </w:t>
      </w:r>
      <w:r w:rsidRPr="19ED0B60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 xml:space="preserve">Youth Work Week 2026: Where Futures Begin – </w:t>
      </w:r>
      <w:r w:rsidR="25D3F2DA" w:rsidRPr="19ED0B60">
        <w:rPr>
          <w:rFonts w:ascii="Arial" w:eastAsia="Arial" w:hAnsi="Arial" w:cs="Arial"/>
          <w:b/>
          <w:bCs/>
          <w:sz w:val="22"/>
          <w:szCs w:val="22"/>
        </w:rPr>
        <w:t>Celebrating the people and places where young people grow, belong and thrive</w:t>
      </w:r>
      <w:r w:rsidRPr="19ED0B60">
        <w:rPr>
          <w:rFonts w:ascii="Arial" w:eastAsia="Arial" w:hAnsi="Arial" w:cs="Arial"/>
          <w:b/>
          <w:bCs/>
          <w:sz w:val="22"/>
          <w:szCs w:val="22"/>
        </w:rPr>
        <w:t>.</w:t>
      </w:r>
    </w:p>
    <w:p w14:paraId="21161E0D" w14:textId="70EE0430" w:rsidR="000535E5" w:rsidRDefault="124E5DE0" w:rsidP="15234DA5">
      <w:pPr>
        <w:spacing w:before="240" w:after="240"/>
      </w:pPr>
      <w:r w:rsidRPr="15234DA5">
        <w:rPr>
          <w:rFonts w:ascii="Arial" w:eastAsia="Arial" w:hAnsi="Arial" w:cs="Arial"/>
          <w:color w:val="000000" w:themeColor="text1"/>
          <w:sz w:val="22"/>
          <w:szCs w:val="22"/>
        </w:rPr>
        <w:t>Your window should show what helps young people grow, belong and thrive – this could be your youth club, the people in it, the things you do together, your community, or the hopes and opportunities you have for the future.</w:t>
      </w:r>
    </w:p>
    <w:p w14:paraId="3231D582" w14:textId="05B3E139" w:rsidR="000535E5" w:rsidRDefault="124E5DE0" w:rsidP="15234DA5">
      <w:pPr>
        <w:spacing w:before="240" w:after="240"/>
      </w:pPr>
      <w:r w:rsidRPr="19ED0B60">
        <w:rPr>
          <w:rFonts w:ascii="Arial" w:eastAsia="Arial" w:hAnsi="Arial" w:cs="Arial"/>
          <w:color w:val="000000" w:themeColor="text1"/>
          <w:sz w:val="22"/>
          <w:szCs w:val="22"/>
        </w:rPr>
        <w:t>You’ll use colourful tissue paper, thick black paper and provided templates to create a bold, eye-catching design. You can also use temporary window paint or pens</w:t>
      </w:r>
      <w:r w:rsidR="4E2E4E8E" w:rsidRPr="19ED0B60">
        <w:rPr>
          <w:rFonts w:ascii="Arial" w:eastAsia="Arial" w:hAnsi="Arial" w:cs="Arial"/>
          <w:color w:val="000000" w:themeColor="text1"/>
          <w:sz w:val="22"/>
          <w:szCs w:val="22"/>
        </w:rPr>
        <w:t xml:space="preserve"> if preferred</w:t>
      </w:r>
      <w:r w:rsidRPr="19ED0B60">
        <w:rPr>
          <w:rFonts w:ascii="Arial" w:eastAsia="Arial" w:hAnsi="Arial" w:cs="Arial"/>
          <w:color w:val="000000" w:themeColor="text1"/>
          <w:sz w:val="22"/>
          <w:szCs w:val="22"/>
        </w:rPr>
        <w:t>.</w:t>
      </w:r>
    </w:p>
    <w:p w14:paraId="3A33A460" w14:textId="77777777" w:rsidR="004B4D19" w:rsidRDefault="004B4D19" w:rsidP="19ED0B60">
      <w:pPr>
        <w:spacing w:before="240" w:after="240"/>
        <w:rPr>
          <w:rFonts w:ascii="Arial" w:eastAsia="Arial" w:hAnsi="Arial" w:cs="Arial"/>
          <w:color w:val="000000" w:themeColor="text1"/>
          <w:sz w:val="22"/>
          <w:szCs w:val="22"/>
        </w:rPr>
      </w:pPr>
    </w:p>
    <w:p w14:paraId="596AB367" w14:textId="77777777" w:rsidR="004B4D19" w:rsidRDefault="004B4D19" w:rsidP="19ED0B60">
      <w:pPr>
        <w:spacing w:before="240" w:after="240"/>
        <w:rPr>
          <w:rFonts w:ascii="Arial" w:eastAsia="Arial" w:hAnsi="Arial" w:cs="Arial"/>
          <w:color w:val="000000" w:themeColor="text1"/>
          <w:sz w:val="22"/>
          <w:szCs w:val="22"/>
        </w:rPr>
      </w:pPr>
    </w:p>
    <w:p w14:paraId="5259D77A" w14:textId="64981A3E" w:rsidR="29E6C95C" w:rsidRPr="004B4D19" w:rsidRDefault="29E6C95C" w:rsidP="19ED0B60">
      <w:pPr>
        <w:spacing w:before="240" w:after="240"/>
        <w:rPr>
          <w:b/>
          <w:bCs/>
        </w:rPr>
      </w:pPr>
      <w:r w:rsidRPr="004B4D19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lastRenderedPageBreak/>
        <w:t>Templates</w:t>
      </w:r>
    </w:p>
    <w:p w14:paraId="73E5EE9C" w14:textId="42667882" w:rsidR="000535E5" w:rsidRDefault="00871CC6" w:rsidP="15234DA5">
      <w:pPr>
        <w:spacing w:before="240" w:after="240"/>
      </w:pPr>
      <w:hyperlink r:id="rId11" w:history="1">
        <w:r w:rsidR="29E6C95C" w:rsidRPr="00871CC6">
          <w:rPr>
            <w:rStyle w:val="Hyperlink"/>
            <w:rFonts w:ascii="Arial" w:eastAsia="Arial" w:hAnsi="Arial" w:cs="Arial"/>
            <w:sz w:val="22"/>
            <w:szCs w:val="22"/>
          </w:rPr>
          <w:t>We’ve created a handy pack of templates to help you design your window display</w:t>
        </w:r>
      </w:hyperlink>
      <w:r w:rsidR="29E6C95C" w:rsidRPr="19ED0B60">
        <w:rPr>
          <w:rFonts w:ascii="Arial" w:eastAsia="Arial" w:hAnsi="Arial" w:cs="Arial"/>
          <w:color w:val="000000" w:themeColor="text1"/>
          <w:sz w:val="22"/>
          <w:szCs w:val="22"/>
        </w:rPr>
        <w:t xml:space="preserve"> – but don’t be limited by these and feel free to add your own ideas.</w:t>
      </w:r>
    </w:p>
    <w:p w14:paraId="16902738" w14:textId="4303A19C" w:rsidR="000535E5" w:rsidRDefault="124E5DE0" w:rsidP="15234DA5">
      <w:pPr>
        <w:spacing w:before="240" w:after="240"/>
      </w:pPr>
      <w:r w:rsidRPr="15234DA5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>1. Get inspired – 10 minutes</w:t>
      </w:r>
    </w:p>
    <w:p w14:paraId="608C67FF" w14:textId="1AE64065" w:rsidR="000535E5" w:rsidRDefault="124E5DE0" w:rsidP="15234DA5">
      <w:pPr>
        <w:spacing w:before="240" w:after="240"/>
      </w:pPr>
      <w:r w:rsidRPr="15234DA5">
        <w:rPr>
          <w:rFonts w:ascii="Arial" w:eastAsia="Arial" w:hAnsi="Arial" w:cs="Arial"/>
          <w:color w:val="000000" w:themeColor="text1"/>
          <w:sz w:val="22"/>
          <w:szCs w:val="22"/>
        </w:rPr>
        <w:t>Introduce the Where Futures Begin theme.</w:t>
      </w:r>
    </w:p>
    <w:p w14:paraId="21B45C9F" w14:textId="28B5BFC0" w:rsidR="000535E5" w:rsidRDefault="124E5DE0" w:rsidP="15234DA5">
      <w:pPr>
        <w:spacing w:before="240" w:after="240"/>
      </w:pPr>
      <w:r w:rsidRPr="15234DA5">
        <w:rPr>
          <w:rFonts w:ascii="Arial" w:eastAsia="Arial" w:hAnsi="Arial" w:cs="Arial"/>
          <w:color w:val="000000" w:themeColor="text1"/>
          <w:sz w:val="22"/>
          <w:szCs w:val="22"/>
        </w:rPr>
        <w:t>Ask the group:</w:t>
      </w:r>
    </w:p>
    <w:p w14:paraId="53F3D985" w14:textId="17C882B7" w:rsidR="000535E5" w:rsidRDefault="124E5DE0" w:rsidP="15234DA5">
      <w:pPr>
        <w:pStyle w:val="ListParagraph"/>
        <w:numPr>
          <w:ilvl w:val="0"/>
          <w:numId w:val="4"/>
        </w:numPr>
        <w:spacing w:before="240" w:after="0"/>
        <w:rPr>
          <w:rFonts w:ascii="Arial" w:eastAsia="Arial" w:hAnsi="Arial" w:cs="Arial"/>
          <w:color w:val="000000" w:themeColor="text1"/>
          <w:sz w:val="22"/>
          <w:szCs w:val="22"/>
        </w:rPr>
      </w:pPr>
      <w:r w:rsidRPr="15234DA5">
        <w:rPr>
          <w:rFonts w:ascii="Arial" w:eastAsia="Arial" w:hAnsi="Arial" w:cs="Arial"/>
          <w:color w:val="000000" w:themeColor="text1"/>
          <w:sz w:val="22"/>
          <w:szCs w:val="22"/>
        </w:rPr>
        <w:t>What makes our youth club a place where futures begin?</w:t>
      </w:r>
    </w:p>
    <w:p w14:paraId="1F31D918" w14:textId="324578ED" w:rsidR="000535E5" w:rsidRDefault="124E5DE0" w:rsidP="15234DA5">
      <w:pPr>
        <w:pStyle w:val="ListParagraph"/>
        <w:numPr>
          <w:ilvl w:val="0"/>
          <w:numId w:val="4"/>
        </w:numPr>
        <w:spacing w:after="0"/>
        <w:rPr>
          <w:rFonts w:ascii="Arial" w:eastAsia="Arial" w:hAnsi="Arial" w:cs="Arial"/>
          <w:color w:val="000000" w:themeColor="text1"/>
          <w:sz w:val="22"/>
          <w:szCs w:val="22"/>
        </w:rPr>
      </w:pPr>
      <w:r w:rsidRPr="15234DA5">
        <w:rPr>
          <w:rFonts w:ascii="Arial" w:eastAsia="Arial" w:hAnsi="Arial" w:cs="Arial"/>
          <w:color w:val="000000" w:themeColor="text1"/>
          <w:sz w:val="22"/>
          <w:szCs w:val="22"/>
        </w:rPr>
        <w:t>What helps young people feel like they belong?</w:t>
      </w:r>
    </w:p>
    <w:p w14:paraId="14D51539" w14:textId="0F63B6DC" w:rsidR="000535E5" w:rsidRDefault="124E5DE0" w:rsidP="15234DA5">
      <w:pPr>
        <w:pStyle w:val="ListParagraph"/>
        <w:numPr>
          <w:ilvl w:val="0"/>
          <w:numId w:val="4"/>
        </w:numPr>
        <w:spacing w:after="0"/>
        <w:rPr>
          <w:rFonts w:ascii="Arial" w:eastAsia="Arial" w:hAnsi="Arial" w:cs="Arial"/>
          <w:color w:val="000000" w:themeColor="text1"/>
          <w:sz w:val="22"/>
          <w:szCs w:val="22"/>
        </w:rPr>
      </w:pPr>
      <w:r w:rsidRPr="15234DA5">
        <w:rPr>
          <w:rFonts w:ascii="Arial" w:eastAsia="Arial" w:hAnsi="Arial" w:cs="Arial"/>
          <w:color w:val="000000" w:themeColor="text1"/>
          <w:sz w:val="22"/>
          <w:szCs w:val="22"/>
        </w:rPr>
        <w:t>Who helps us grow or try new things?</w:t>
      </w:r>
    </w:p>
    <w:p w14:paraId="4321114F" w14:textId="49754CD3" w:rsidR="000535E5" w:rsidRDefault="124E5DE0" w:rsidP="15234DA5">
      <w:pPr>
        <w:pStyle w:val="ListParagraph"/>
        <w:numPr>
          <w:ilvl w:val="0"/>
          <w:numId w:val="4"/>
        </w:numPr>
        <w:spacing w:after="0"/>
        <w:rPr>
          <w:rFonts w:ascii="Arial" w:eastAsia="Arial" w:hAnsi="Arial" w:cs="Arial"/>
          <w:color w:val="000000" w:themeColor="text1"/>
          <w:sz w:val="22"/>
          <w:szCs w:val="22"/>
        </w:rPr>
      </w:pPr>
      <w:r w:rsidRPr="15234DA5">
        <w:rPr>
          <w:rFonts w:ascii="Arial" w:eastAsia="Arial" w:hAnsi="Arial" w:cs="Arial"/>
          <w:color w:val="000000" w:themeColor="text1"/>
          <w:sz w:val="22"/>
          <w:szCs w:val="22"/>
        </w:rPr>
        <w:t>What opportunities or experiences do you enjoy?</w:t>
      </w:r>
    </w:p>
    <w:p w14:paraId="708A08A5" w14:textId="0E86E7C0" w:rsidR="000535E5" w:rsidRDefault="124E5DE0" w:rsidP="15234DA5">
      <w:pPr>
        <w:pStyle w:val="ListParagraph"/>
        <w:numPr>
          <w:ilvl w:val="0"/>
          <w:numId w:val="4"/>
        </w:numPr>
        <w:spacing w:after="240"/>
        <w:rPr>
          <w:rFonts w:ascii="Arial" w:eastAsia="Arial" w:hAnsi="Arial" w:cs="Arial"/>
          <w:color w:val="000000" w:themeColor="text1"/>
          <w:sz w:val="22"/>
          <w:szCs w:val="22"/>
        </w:rPr>
      </w:pPr>
      <w:r w:rsidRPr="15234DA5">
        <w:rPr>
          <w:rFonts w:ascii="Arial" w:eastAsia="Arial" w:hAnsi="Arial" w:cs="Arial"/>
          <w:color w:val="000000" w:themeColor="text1"/>
          <w:sz w:val="22"/>
          <w:szCs w:val="22"/>
        </w:rPr>
        <w:t>What does a positive future look like to you?</w:t>
      </w:r>
    </w:p>
    <w:p w14:paraId="3D6A54F9" w14:textId="40A6C287" w:rsidR="000535E5" w:rsidRDefault="124E5DE0" w:rsidP="15234DA5">
      <w:pPr>
        <w:spacing w:before="240" w:after="240"/>
      </w:pPr>
      <w:r w:rsidRPr="15234DA5">
        <w:rPr>
          <w:rFonts w:ascii="Arial" w:eastAsia="Arial" w:hAnsi="Arial" w:cs="Arial"/>
          <w:color w:val="000000" w:themeColor="text1"/>
          <w:sz w:val="22"/>
          <w:szCs w:val="22"/>
        </w:rPr>
        <w:t xml:space="preserve">Collaborate: Together, choose one or two ideas you want your window to communicate (or more if you have a really big window and lots of people to help fill it!) </w:t>
      </w:r>
    </w:p>
    <w:p w14:paraId="3E141A40" w14:textId="4E8A3485" w:rsidR="000535E5" w:rsidRDefault="124E5DE0" w:rsidP="15234DA5">
      <w:pPr>
        <w:spacing w:before="240" w:after="240"/>
      </w:pPr>
      <w:r w:rsidRPr="15234DA5">
        <w:rPr>
          <w:rFonts w:ascii="Arial" w:eastAsia="Arial" w:hAnsi="Arial" w:cs="Arial"/>
          <w:color w:val="000000" w:themeColor="text1"/>
          <w:sz w:val="22"/>
          <w:szCs w:val="22"/>
        </w:rPr>
        <w:t>Optional prompt for young people:</w:t>
      </w:r>
    </w:p>
    <w:p w14:paraId="332756FE" w14:textId="44D238B9" w:rsidR="000535E5" w:rsidRDefault="124E5DE0" w:rsidP="15234DA5">
      <w:pPr>
        <w:spacing w:before="240" w:after="240"/>
      </w:pPr>
      <w:r w:rsidRPr="15234DA5">
        <w:rPr>
          <w:rFonts w:ascii="Arial" w:eastAsia="Arial" w:hAnsi="Arial" w:cs="Arial"/>
          <w:color w:val="000000" w:themeColor="text1"/>
          <w:sz w:val="22"/>
          <w:szCs w:val="22"/>
        </w:rPr>
        <w:t>“Our future begins here because…”</w:t>
      </w:r>
    </w:p>
    <w:p w14:paraId="17F45FA8" w14:textId="40E321E5" w:rsidR="000535E5" w:rsidRDefault="124E5DE0" w:rsidP="15234DA5">
      <w:pPr>
        <w:spacing w:before="240" w:after="240"/>
      </w:pPr>
      <w:r w:rsidRPr="15234DA5">
        <w:rPr>
          <w:rFonts w:ascii="Arial" w:eastAsia="Arial" w:hAnsi="Arial" w:cs="Arial"/>
          <w:color w:val="000000" w:themeColor="text1"/>
          <w:sz w:val="22"/>
          <w:szCs w:val="22"/>
        </w:rPr>
        <w:t xml:space="preserve">This could also make a great sentence to include somewhere in the window! </w:t>
      </w:r>
    </w:p>
    <w:p w14:paraId="400819E1" w14:textId="5394DCC6" w:rsidR="000535E5" w:rsidRDefault="124E5DE0" w:rsidP="15234DA5">
      <w:pPr>
        <w:spacing w:before="240" w:after="240"/>
      </w:pPr>
      <w:r w:rsidRPr="15234DA5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>2. Plan your window – 10 minutes</w:t>
      </w:r>
    </w:p>
    <w:p w14:paraId="6BEE4BBD" w14:textId="7E86B4FD" w:rsidR="000535E5" w:rsidRDefault="124E5DE0" w:rsidP="15234DA5">
      <w:pPr>
        <w:spacing w:before="240" w:after="240"/>
      </w:pPr>
      <w:r w:rsidRPr="15234DA5">
        <w:rPr>
          <w:rFonts w:ascii="Arial" w:eastAsia="Arial" w:hAnsi="Arial" w:cs="Arial"/>
          <w:color w:val="000000" w:themeColor="text1"/>
          <w:sz w:val="22"/>
          <w:szCs w:val="22"/>
        </w:rPr>
        <w:t>As a group, decide what your display will look like.</w:t>
      </w:r>
    </w:p>
    <w:p w14:paraId="39B18386" w14:textId="79EC87BA" w:rsidR="000535E5" w:rsidRDefault="124E5DE0" w:rsidP="15234DA5">
      <w:pPr>
        <w:spacing w:before="240" w:after="240"/>
      </w:pPr>
      <w:r w:rsidRPr="15234DA5">
        <w:rPr>
          <w:rFonts w:ascii="Arial" w:eastAsia="Arial" w:hAnsi="Arial" w:cs="Arial"/>
          <w:color w:val="000000" w:themeColor="text1"/>
          <w:sz w:val="22"/>
          <w:szCs w:val="22"/>
        </w:rPr>
        <w:t>Think about:</w:t>
      </w:r>
    </w:p>
    <w:p w14:paraId="2058DADD" w14:textId="69068A84" w:rsidR="000535E5" w:rsidRDefault="124E5DE0" w:rsidP="15234DA5">
      <w:pPr>
        <w:pStyle w:val="ListParagraph"/>
        <w:numPr>
          <w:ilvl w:val="0"/>
          <w:numId w:val="3"/>
        </w:numPr>
        <w:spacing w:before="240" w:after="0"/>
        <w:rPr>
          <w:rFonts w:ascii="Arial" w:eastAsia="Arial" w:hAnsi="Arial" w:cs="Arial"/>
          <w:color w:val="000000" w:themeColor="text1"/>
          <w:sz w:val="22"/>
          <w:szCs w:val="22"/>
        </w:rPr>
      </w:pPr>
      <w:r w:rsidRPr="15234DA5">
        <w:rPr>
          <w:rFonts w:ascii="Arial" w:eastAsia="Arial" w:hAnsi="Arial" w:cs="Arial"/>
          <w:color w:val="000000" w:themeColor="text1"/>
          <w:sz w:val="22"/>
          <w:szCs w:val="22"/>
        </w:rPr>
        <w:t>Words or messages you want to include</w:t>
      </w:r>
    </w:p>
    <w:p w14:paraId="35BD8D3C" w14:textId="795D6F9E" w:rsidR="000535E5" w:rsidRDefault="124E5DE0" w:rsidP="15234DA5">
      <w:pPr>
        <w:pStyle w:val="ListParagraph"/>
        <w:numPr>
          <w:ilvl w:val="0"/>
          <w:numId w:val="3"/>
        </w:numPr>
        <w:spacing w:after="0"/>
        <w:rPr>
          <w:rFonts w:ascii="Arial" w:eastAsia="Arial" w:hAnsi="Arial" w:cs="Arial"/>
          <w:color w:val="000000" w:themeColor="text1"/>
          <w:sz w:val="22"/>
          <w:szCs w:val="22"/>
        </w:rPr>
      </w:pPr>
      <w:r w:rsidRPr="15234DA5">
        <w:rPr>
          <w:rFonts w:ascii="Arial" w:eastAsia="Arial" w:hAnsi="Arial" w:cs="Arial"/>
          <w:color w:val="000000" w:themeColor="text1"/>
          <w:sz w:val="22"/>
          <w:szCs w:val="22"/>
        </w:rPr>
        <w:t>Images or symbols that represent your ideas</w:t>
      </w:r>
    </w:p>
    <w:p w14:paraId="404D9AF0" w14:textId="47158CBC" w:rsidR="000535E5" w:rsidRDefault="124E5DE0" w:rsidP="15234DA5">
      <w:pPr>
        <w:pStyle w:val="ListParagraph"/>
        <w:numPr>
          <w:ilvl w:val="0"/>
          <w:numId w:val="3"/>
        </w:numPr>
        <w:spacing w:after="0"/>
        <w:rPr>
          <w:rFonts w:ascii="Arial" w:eastAsia="Arial" w:hAnsi="Arial" w:cs="Arial"/>
          <w:color w:val="000000" w:themeColor="text1"/>
          <w:sz w:val="22"/>
          <w:szCs w:val="22"/>
        </w:rPr>
      </w:pPr>
      <w:r w:rsidRPr="15234DA5">
        <w:rPr>
          <w:rFonts w:ascii="Arial" w:eastAsia="Arial" w:hAnsi="Arial" w:cs="Arial"/>
          <w:color w:val="000000" w:themeColor="text1"/>
          <w:sz w:val="22"/>
          <w:szCs w:val="22"/>
        </w:rPr>
        <w:t>Where different elements will go in the window</w:t>
      </w:r>
    </w:p>
    <w:p w14:paraId="3FB9AB9D" w14:textId="535865B8" w:rsidR="000535E5" w:rsidRDefault="124E5DE0" w:rsidP="15234DA5">
      <w:pPr>
        <w:pStyle w:val="ListParagraph"/>
        <w:numPr>
          <w:ilvl w:val="0"/>
          <w:numId w:val="3"/>
        </w:numPr>
        <w:spacing w:after="240"/>
        <w:rPr>
          <w:rFonts w:ascii="Arial" w:eastAsia="Arial" w:hAnsi="Arial" w:cs="Arial"/>
          <w:color w:val="000000" w:themeColor="text1"/>
          <w:sz w:val="22"/>
          <w:szCs w:val="22"/>
        </w:rPr>
      </w:pPr>
      <w:r w:rsidRPr="15234DA5">
        <w:rPr>
          <w:rFonts w:ascii="Arial" w:eastAsia="Arial" w:hAnsi="Arial" w:cs="Arial"/>
          <w:color w:val="000000" w:themeColor="text1"/>
          <w:sz w:val="22"/>
          <w:szCs w:val="22"/>
        </w:rPr>
        <w:t>How you can make the design visible and colourful from outside</w:t>
      </w:r>
    </w:p>
    <w:p w14:paraId="61C5ECD6" w14:textId="2C2A9E73" w:rsidR="000535E5" w:rsidRDefault="124E5DE0" w:rsidP="15234DA5">
      <w:pPr>
        <w:spacing w:before="240" w:after="240"/>
      </w:pPr>
      <w:r w:rsidRPr="15234DA5">
        <w:rPr>
          <w:rFonts w:ascii="Arial" w:eastAsia="Arial" w:hAnsi="Arial" w:cs="Arial"/>
          <w:color w:val="000000" w:themeColor="text1"/>
          <w:sz w:val="22"/>
          <w:szCs w:val="22"/>
        </w:rPr>
        <w:t>Tip: Keep shapes and lettering bold and simple so they can be seen clearly through the window.</w:t>
      </w:r>
    </w:p>
    <w:p w14:paraId="0DD317EE" w14:textId="1F9592C9" w:rsidR="000535E5" w:rsidRDefault="124E5DE0" w:rsidP="15234DA5">
      <w:pPr>
        <w:spacing w:before="240" w:after="240"/>
      </w:pPr>
      <w:r w:rsidRPr="15234DA5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>3. Create! – 40 minutes (or longer depending on session length)</w:t>
      </w:r>
    </w:p>
    <w:p w14:paraId="2DBA44E4" w14:textId="68613CE1" w:rsidR="000535E5" w:rsidRDefault="124E5DE0" w:rsidP="15234DA5">
      <w:pPr>
        <w:spacing w:before="240" w:after="240"/>
      </w:pPr>
      <w:r w:rsidRPr="15234DA5">
        <w:rPr>
          <w:rFonts w:ascii="Arial" w:eastAsia="Arial" w:hAnsi="Arial" w:cs="Arial"/>
          <w:color w:val="000000" w:themeColor="text1"/>
          <w:sz w:val="22"/>
          <w:szCs w:val="22"/>
        </w:rPr>
        <w:t>Use the provided templates to cut out shapes and lettering.</w:t>
      </w:r>
    </w:p>
    <w:p w14:paraId="6A9EF45A" w14:textId="2C1FF5FD" w:rsidR="000535E5" w:rsidRDefault="124E5DE0" w:rsidP="15234DA5">
      <w:pPr>
        <w:spacing w:before="240" w:after="240"/>
      </w:pPr>
      <w:r w:rsidRPr="15234DA5">
        <w:rPr>
          <w:rFonts w:ascii="Arial" w:eastAsia="Arial" w:hAnsi="Arial" w:cs="Arial"/>
          <w:color w:val="000000" w:themeColor="text1"/>
          <w:sz w:val="22"/>
          <w:szCs w:val="22"/>
        </w:rPr>
        <w:t>Materials:</w:t>
      </w:r>
    </w:p>
    <w:p w14:paraId="0D10865E" w14:textId="00ADB6FE" w:rsidR="000535E5" w:rsidRDefault="124E5DE0" w:rsidP="15234DA5">
      <w:pPr>
        <w:pStyle w:val="ListParagraph"/>
        <w:numPr>
          <w:ilvl w:val="0"/>
          <w:numId w:val="2"/>
        </w:numPr>
        <w:spacing w:before="240" w:after="0"/>
        <w:rPr>
          <w:rFonts w:ascii="Arial" w:eastAsia="Arial" w:hAnsi="Arial" w:cs="Arial"/>
          <w:color w:val="000000" w:themeColor="text1"/>
          <w:sz w:val="22"/>
          <w:szCs w:val="22"/>
        </w:rPr>
      </w:pPr>
      <w:r w:rsidRPr="15234DA5">
        <w:rPr>
          <w:rFonts w:ascii="Arial" w:eastAsia="Arial" w:hAnsi="Arial" w:cs="Arial"/>
          <w:color w:val="000000" w:themeColor="text1"/>
          <w:sz w:val="22"/>
          <w:szCs w:val="22"/>
        </w:rPr>
        <w:t>Colourful tissue paper</w:t>
      </w:r>
    </w:p>
    <w:p w14:paraId="5D3D220E" w14:textId="7C4D95A8" w:rsidR="000535E5" w:rsidRDefault="124E5DE0" w:rsidP="15234DA5">
      <w:pPr>
        <w:pStyle w:val="ListParagraph"/>
        <w:numPr>
          <w:ilvl w:val="0"/>
          <w:numId w:val="2"/>
        </w:numPr>
        <w:spacing w:after="0"/>
        <w:rPr>
          <w:rFonts w:ascii="Arial" w:eastAsia="Arial" w:hAnsi="Arial" w:cs="Arial"/>
          <w:color w:val="000000" w:themeColor="text1"/>
          <w:sz w:val="22"/>
          <w:szCs w:val="22"/>
        </w:rPr>
      </w:pPr>
      <w:r w:rsidRPr="15234DA5">
        <w:rPr>
          <w:rFonts w:ascii="Arial" w:eastAsia="Arial" w:hAnsi="Arial" w:cs="Arial"/>
          <w:color w:val="000000" w:themeColor="text1"/>
          <w:sz w:val="22"/>
          <w:szCs w:val="22"/>
        </w:rPr>
        <w:t>Thick black paper/card</w:t>
      </w:r>
    </w:p>
    <w:p w14:paraId="54FA440F" w14:textId="5215D09B" w:rsidR="000535E5" w:rsidRDefault="124E5DE0" w:rsidP="15234DA5">
      <w:pPr>
        <w:pStyle w:val="ListParagraph"/>
        <w:numPr>
          <w:ilvl w:val="0"/>
          <w:numId w:val="2"/>
        </w:numPr>
        <w:spacing w:after="0"/>
        <w:rPr>
          <w:rFonts w:ascii="Arial" w:eastAsia="Arial" w:hAnsi="Arial" w:cs="Arial"/>
          <w:color w:val="000000" w:themeColor="text1"/>
          <w:sz w:val="22"/>
          <w:szCs w:val="22"/>
        </w:rPr>
      </w:pPr>
      <w:r w:rsidRPr="15234DA5">
        <w:rPr>
          <w:rFonts w:ascii="Arial" w:eastAsia="Arial" w:hAnsi="Arial" w:cs="Arial"/>
          <w:color w:val="000000" w:themeColor="text1"/>
          <w:sz w:val="22"/>
          <w:szCs w:val="22"/>
        </w:rPr>
        <w:t>Templates</w:t>
      </w:r>
    </w:p>
    <w:p w14:paraId="62DDD97A" w14:textId="569B6E3B" w:rsidR="000535E5" w:rsidRDefault="124E5DE0" w:rsidP="15234DA5">
      <w:pPr>
        <w:pStyle w:val="ListParagraph"/>
        <w:numPr>
          <w:ilvl w:val="0"/>
          <w:numId w:val="2"/>
        </w:numPr>
        <w:spacing w:after="0"/>
        <w:rPr>
          <w:rFonts w:ascii="Arial" w:eastAsia="Arial" w:hAnsi="Arial" w:cs="Arial"/>
          <w:color w:val="000000" w:themeColor="text1"/>
          <w:sz w:val="22"/>
          <w:szCs w:val="22"/>
        </w:rPr>
      </w:pPr>
      <w:r w:rsidRPr="15234DA5">
        <w:rPr>
          <w:rFonts w:ascii="Arial" w:eastAsia="Arial" w:hAnsi="Arial" w:cs="Arial"/>
          <w:color w:val="000000" w:themeColor="text1"/>
          <w:sz w:val="22"/>
          <w:szCs w:val="22"/>
        </w:rPr>
        <w:t>Scissors</w:t>
      </w:r>
    </w:p>
    <w:p w14:paraId="1B940D17" w14:textId="2F764F0F" w:rsidR="000535E5" w:rsidRDefault="124E5DE0" w:rsidP="15234DA5">
      <w:pPr>
        <w:pStyle w:val="ListParagraph"/>
        <w:numPr>
          <w:ilvl w:val="0"/>
          <w:numId w:val="2"/>
        </w:numPr>
        <w:spacing w:after="0"/>
        <w:rPr>
          <w:rFonts w:ascii="Arial" w:eastAsia="Arial" w:hAnsi="Arial" w:cs="Arial"/>
          <w:color w:val="000000" w:themeColor="text1"/>
          <w:sz w:val="22"/>
          <w:szCs w:val="22"/>
        </w:rPr>
      </w:pPr>
      <w:r w:rsidRPr="15234DA5">
        <w:rPr>
          <w:rFonts w:ascii="Arial" w:eastAsia="Arial" w:hAnsi="Arial" w:cs="Arial"/>
          <w:color w:val="000000" w:themeColor="text1"/>
          <w:sz w:val="22"/>
          <w:szCs w:val="22"/>
        </w:rPr>
        <w:lastRenderedPageBreak/>
        <w:t>Glue/tape</w:t>
      </w:r>
    </w:p>
    <w:p w14:paraId="1A9491DB" w14:textId="01B236A0" w:rsidR="000535E5" w:rsidRDefault="124E5DE0" w:rsidP="15234DA5">
      <w:pPr>
        <w:pStyle w:val="ListParagraph"/>
        <w:numPr>
          <w:ilvl w:val="0"/>
          <w:numId w:val="2"/>
        </w:numPr>
        <w:spacing w:after="240"/>
        <w:rPr>
          <w:rFonts w:ascii="Arial" w:eastAsia="Arial" w:hAnsi="Arial" w:cs="Arial"/>
          <w:color w:val="000000" w:themeColor="text1"/>
          <w:sz w:val="22"/>
          <w:szCs w:val="22"/>
        </w:rPr>
      </w:pPr>
      <w:r w:rsidRPr="15234DA5">
        <w:rPr>
          <w:rFonts w:ascii="Arial" w:eastAsia="Arial" w:hAnsi="Arial" w:cs="Arial"/>
          <w:color w:val="000000" w:themeColor="text1"/>
          <w:sz w:val="22"/>
          <w:szCs w:val="22"/>
        </w:rPr>
        <w:t>Temporary window paint or pens (optional)</w:t>
      </w:r>
    </w:p>
    <w:p w14:paraId="1F915D04" w14:textId="6FB2148A" w:rsidR="000535E5" w:rsidRDefault="124E5DE0" w:rsidP="15234DA5">
      <w:pPr>
        <w:spacing w:before="240" w:after="240"/>
      </w:pPr>
      <w:r w:rsidRPr="15234DA5">
        <w:rPr>
          <w:rFonts w:ascii="Arial" w:eastAsia="Arial" w:hAnsi="Arial" w:cs="Arial"/>
          <w:color w:val="000000" w:themeColor="text1"/>
          <w:sz w:val="22"/>
          <w:szCs w:val="22"/>
        </w:rPr>
        <w:t>Experiment with layering tissue paper, creating black outlines and combining different shapes and colours.</w:t>
      </w:r>
    </w:p>
    <w:p w14:paraId="4AD1B8F7" w14:textId="6F8ECDA0" w:rsidR="000535E5" w:rsidRDefault="124E5DE0" w:rsidP="15234DA5">
      <w:pPr>
        <w:spacing w:before="240" w:after="240"/>
      </w:pPr>
      <w:r w:rsidRPr="19ED0B60">
        <w:rPr>
          <w:rFonts w:ascii="Arial" w:eastAsia="Arial" w:hAnsi="Arial" w:cs="Arial"/>
          <w:color w:val="000000" w:themeColor="text1"/>
          <w:sz w:val="22"/>
          <w:szCs w:val="22"/>
        </w:rPr>
        <w:t xml:space="preserve">Remember: </w:t>
      </w:r>
      <w:r w:rsidR="3D0CFB62" w:rsidRPr="19ED0B60">
        <w:rPr>
          <w:rFonts w:ascii="Arial" w:eastAsia="Arial" w:hAnsi="Arial" w:cs="Arial"/>
          <w:color w:val="000000" w:themeColor="text1"/>
          <w:sz w:val="22"/>
          <w:szCs w:val="22"/>
        </w:rPr>
        <w:t>'There doesn’t need to be one ‘right’ design – young people can make it their own!'</w:t>
      </w:r>
    </w:p>
    <w:p w14:paraId="18B55194" w14:textId="6B0DB011" w:rsidR="000535E5" w:rsidRDefault="124E5DE0" w:rsidP="15234DA5">
      <w:pPr>
        <w:spacing w:before="240" w:after="240"/>
      </w:pPr>
      <w:r w:rsidRPr="15234DA5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>4. Put up your display – 60 minutes</w:t>
      </w:r>
    </w:p>
    <w:p w14:paraId="2463A888" w14:textId="2585121A" w:rsidR="000535E5" w:rsidRDefault="124E5DE0" w:rsidP="15234DA5">
      <w:pPr>
        <w:spacing w:before="240" w:after="240"/>
      </w:pPr>
      <w:r w:rsidRPr="15234DA5">
        <w:rPr>
          <w:rFonts w:ascii="Arial" w:eastAsia="Arial" w:hAnsi="Arial" w:cs="Arial"/>
          <w:color w:val="000000" w:themeColor="text1"/>
          <w:sz w:val="22"/>
          <w:szCs w:val="22"/>
        </w:rPr>
        <w:t>Once the design is finished, it’s time to transform your window!</w:t>
      </w:r>
    </w:p>
    <w:p w14:paraId="2C5DC337" w14:textId="740D40E9" w:rsidR="000535E5" w:rsidRDefault="124E5DE0" w:rsidP="15234DA5">
      <w:pPr>
        <w:spacing w:before="240" w:after="240"/>
      </w:pPr>
      <w:r w:rsidRPr="15234DA5">
        <w:rPr>
          <w:rFonts w:ascii="Arial" w:eastAsia="Arial" w:hAnsi="Arial" w:cs="Arial"/>
          <w:color w:val="000000" w:themeColor="text1"/>
          <w:sz w:val="22"/>
          <w:szCs w:val="22"/>
        </w:rPr>
        <w:t>Work together to:</w:t>
      </w:r>
    </w:p>
    <w:p w14:paraId="1AF872F2" w14:textId="253A7194" w:rsidR="000535E5" w:rsidRDefault="124E5DE0" w:rsidP="15234DA5">
      <w:pPr>
        <w:pStyle w:val="ListParagraph"/>
        <w:numPr>
          <w:ilvl w:val="0"/>
          <w:numId w:val="1"/>
        </w:numPr>
        <w:spacing w:before="240" w:after="0"/>
        <w:rPr>
          <w:rFonts w:ascii="Arial" w:eastAsia="Arial" w:hAnsi="Arial" w:cs="Arial"/>
          <w:color w:val="000000" w:themeColor="text1"/>
          <w:sz w:val="22"/>
          <w:szCs w:val="22"/>
        </w:rPr>
      </w:pPr>
      <w:r w:rsidRPr="15234DA5">
        <w:rPr>
          <w:rFonts w:ascii="Arial" w:eastAsia="Arial" w:hAnsi="Arial" w:cs="Arial"/>
          <w:color w:val="000000" w:themeColor="text1"/>
          <w:sz w:val="22"/>
          <w:szCs w:val="22"/>
        </w:rPr>
        <w:t>Clean/dry the inside of the window if needed.</w:t>
      </w:r>
    </w:p>
    <w:p w14:paraId="3585E854" w14:textId="0EB3CC60" w:rsidR="000535E5" w:rsidRDefault="124E5DE0" w:rsidP="15234DA5">
      <w:pPr>
        <w:pStyle w:val="ListParagraph"/>
        <w:numPr>
          <w:ilvl w:val="0"/>
          <w:numId w:val="1"/>
        </w:numPr>
        <w:spacing w:after="0"/>
        <w:rPr>
          <w:rFonts w:ascii="Arial" w:eastAsia="Arial" w:hAnsi="Arial" w:cs="Arial"/>
          <w:color w:val="000000" w:themeColor="text1"/>
          <w:sz w:val="22"/>
          <w:szCs w:val="22"/>
        </w:rPr>
      </w:pPr>
      <w:r w:rsidRPr="15234DA5">
        <w:rPr>
          <w:rFonts w:ascii="Arial" w:eastAsia="Arial" w:hAnsi="Arial" w:cs="Arial"/>
          <w:color w:val="000000" w:themeColor="text1"/>
          <w:sz w:val="22"/>
          <w:szCs w:val="22"/>
        </w:rPr>
        <w:t>Decide where each element should go.</w:t>
      </w:r>
    </w:p>
    <w:p w14:paraId="798C5219" w14:textId="34856DE3" w:rsidR="000535E5" w:rsidRDefault="124E5DE0" w:rsidP="15234DA5">
      <w:pPr>
        <w:pStyle w:val="ListParagraph"/>
        <w:numPr>
          <w:ilvl w:val="0"/>
          <w:numId w:val="1"/>
        </w:numPr>
        <w:spacing w:after="0"/>
        <w:rPr>
          <w:rFonts w:ascii="Arial" w:eastAsia="Arial" w:hAnsi="Arial" w:cs="Arial"/>
          <w:color w:val="000000" w:themeColor="text1"/>
          <w:sz w:val="22"/>
          <w:szCs w:val="22"/>
        </w:rPr>
      </w:pPr>
      <w:r w:rsidRPr="15234DA5">
        <w:rPr>
          <w:rFonts w:ascii="Arial" w:eastAsia="Arial" w:hAnsi="Arial" w:cs="Arial"/>
          <w:color w:val="000000" w:themeColor="text1"/>
          <w:sz w:val="22"/>
          <w:szCs w:val="22"/>
        </w:rPr>
        <w:t>Attach the designs securely with tape or blu tack.</w:t>
      </w:r>
    </w:p>
    <w:p w14:paraId="7DB3387C" w14:textId="32571577" w:rsidR="000535E5" w:rsidRDefault="124E5DE0" w:rsidP="15234DA5">
      <w:pPr>
        <w:pStyle w:val="ListParagraph"/>
        <w:numPr>
          <w:ilvl w:val="0"/>
          <w:numId w:val="1"/>
        </w:numPr>
        <w:spacing w:after="0"/>
        <w:rPr>
          <w:rFonts w:ascii="Arial" w:eastAsia="Arial" w:hAnsi="Arial" w:cs="Arial"/>
          <w:color w:val="000000" w:themeColor="text1"/>
          <w:sz w:val="22"/>
          <w:szCs w:val="22"/>
        </w:rPr>
      </w:pPr>
      <w:r w:rsidRPr="15234DA5">
        <w:rPr>
          <w:rFonts w:ascii="Arial" w:eastAsia="Arial" w:hAnsi="Arial" w:cs="Arial"/>
          <w:color w:val="000000" w:themeColor="text1"/>
          <w:sz w:val="22"/>
          <w:szCs w:val="22"/>
        </w:rPr>
        <w:t xml:space="preserve">Step outside and check how it looks from the street – it’ll look even better with the lights shining through it. </w:t>
      </w:r>
    </w:p>
    <w:p w14:paraId="2E759C66" w14:textId="0630396B" w:rsidR="000535E5" w:rsidRDefault="124E5DE0" w:rsidP="15234DA5">
      <w:pPr>
        <w:pStyle w:val="ListParagraph"/>
        <w:numPr>
          <w:ilvl w:val="0"/>
          <w:numId w:val="1"/>
        </w:numPr>
        <w:spacing w:after="240"/>
        <w:rPr>
          <w:rFonts w:ascii="Arial" w:eastAsia="Arial" w:hAnsi="Arial" w:cs="Arial"/>
          <w:color w:val="000000" w:themeColor="text1"/>
          <w:sz w:val="22"/>
          <w:szCs w:val="22"/>
        </w:rPr>
      </w:pPr>
      <w:r w:rsidRPr="15234DA5">
        <w:rPr>
          <w:rFonts w:ascii="Arial" w:eastAsia="Arial" w:hAnsi="Arial" w:cs="Arial"/>
          <w:color w:val="000000" w:themeColor="text1"/>
          <w:sz w:val="22"/>
          <w:szCs w:val="22"/>
        </w:rPr>
        <w:t>Make any adjustments so the main message and colours are easy to see.</w:t>
      </w:r>
    </w:p>
    <w:p w14:paraId="36DCB42A" w14:textId="67876406" w:rsidR="000535E5" w:rsidRDefault="124E5DE0" w:rsidP="15234DA5">
      <w:pPr>
        <w:spacing w:before="240" w:after="240"/>
      </w:pPr>
      <w:r w:rsidRPr="15234DA5">
        <w:rPr>
          <w:rFonts w:ascii="Arial" w:eastAsia="Arial" w:hAnsi="Arial" w:cs="Arial"/>
          <w:color w:val="000000" w:themeColor="text1"/>
          <w:sz w:val="22"/>
          <w:szCs w:val="22"/>
        </w:rPr>
        <w:t>If you don’t have enough time: Don’t worry! The young people can complete the design during the session and leaders can put the window display up afterwards.</w:t>
      </w:r>
    </w:p>
    <w:p w14:paraId="01FB03B0" w14:textId="29F4950B" w:rsidR="000535E5" w:rsidRPr="004B4D19" w:rsidRDefault="124E5DE0" w:rsidP="15234DA5">
      <w:pPr>
        <w:spacing w:before="240" w:after="240"/>
        <w:rPr>
          <w:b/>
          <w:bCs/>
        </w:rPr>
      </w:pPr>
      <w:r w:rsidRPr="004B4D19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>Share your window!</w:t>
      </w:r>
    </w:p>
    <w:p w14:paraId="130A7DE1" w14:textId="14C8383D" w:rsidR="000535E5" w:rsidRDefault="124E5DE0" w:rsidP="15234DA5">
      <w:pPr>
        <w:spacing w:before="240" w:after="240"/>
      </w:pPr>
      <w:r w:rsidRPr="19ED0B60">
        <w:rPr>
          <w:rFonts w:ascii="Arial" w:eastAsia="Arial" w:hAnsi="Arial" w:cs="Arial"/>
          <w:color w:val="000000" w:themeColor="text1"/>
          <w:sz w:val="22"/>
          <w:szCs w:val="22"/>
        </w:rPr>
        <w:t>Take a photo of your finished display and share it during Youth Work Week, 2 - 8 November 2026, using #YouthWorkWeek2026 #WhereFuturesBegin</w:t>
      </w:r>
    </w:p>
    <w:p w14:paraId="7C8D532F" w14:textId="5B2396E1" w:rsidR="124E5DE0" w:rsidRDefault="124E5DE0" w:rsidP="19ED0B60">
      <w:pPr>
        <w:spacing w:before="240" w:after="240"/>
      </w:pPr>
      <w:r w:rsidRPr="19ED0B60">
        <w:rPr>
          <w:rFonts w:ascii="Arial" w:eastAsia="Arial" w:hAnsi="Arial" w:cs="Arial"/>
          <w:color w:val="000000" w:themeColor="text1"/>
          <w:sz w:val="22"/>
          <w:szCs w:val="22"/>
        </w:rPr>
        <w:t xml:space="preserve">Think about who you could invite to look at your window and whether you can showcase it as part of a wider Youth Work Week event. </w:t>
      </w:r>
    </w:p>
    <w:p w14:paraId="7DFE2CD7" w14:textId="4F2E017D" w:rsidR="000535E5" w:rsidRDefault="000535E5"/>
    <w:p w14:paraId="5E5787A5" w14:textId="02F84202" w:rsidR="000535E5" w:rsidRDefault="000535E5"/>
    <w:sectPr w:rsidR="000535E5">
      <w:headerReference w:type="defaul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C34F07" w14:textId="77777777" w:rsidR="00B6187A" w:rsidRDefault="00B6187A">
      <w:pPr>
        <w:spacing w:after="0" w:line="240" w:lineRule="auto"/>
      </w:pPr>
      <w:r>
        <w:separator/>
      </w:r>
    </w:p>
  </w:endnote>
  <w:endnote w:type="continuationSeparator" w:id="0">
    <w:p w14:paraId="78988C7F" w14:textId="77777777" w:rsidR="00B6187A" w:rsidRDefault="00B618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0CBA5C" w14:textId="77777777" w:rsidR="00B6187A" w:rsidRDefault="00B6187A">
      <w:pPr>
        <w:spacing w:after="0" w:line="240" w:lineRule="auto"/>
      </w:pPr>
      <w:r>
        <w:separator/>
      </w:r>
    </w:p>
  </w:footnote>
  <w:footnote w:type="continuationSeparator" w:id="0">
    <w:p w14:paraId="6F83EA44" w14:textId="77777777" w:rsidR="00B6187A" w:rsidRDefault="00B618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D19622" w14:textId="4D8ABF75" w:rsidR="19ED0B60" w:rsidRDefault="004B4D19" w:rsidP="19ED0B60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78790FE6" wp14:editId="41ED703D">
          <wp:simplePos x="0" y="0"/>
          <wp:positionH relativeFrom="page">
            <wp:align>left</wp:align>
          </wp:positionH>
          <wp:positionV relativeFrom="paragraph">
            <wp:posOffset>-457200</wp:posOffset>
          </wp:positionV>
          <wp:extent cx="7604220" cy="847725"/>
          <wp:effectExtent l="0" t="0" r="0" b="0"/>
          <wp:wrapNone/>
          <wp:docPr id="154198936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11018" cy="84848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DEBB3"/>
    <w:multiLevelType w:val="hybridMultilevel"/>
    <w:tmpl w:val="FFFFFFFF"/>
    <w:lvl w:ilvl="0" w:tplc="8FDC61A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7BAE10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648D9B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CF2097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A94983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5DC0D5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FC4D2A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50BA9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A5A7AA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52CE95"/>
    <w:multiLevelType w:val="hybridMultilevel"/>
    <w:tmpl w:val="FFFFFFFF"/>
    <w:lvl w:ilvl="0" w:tplc="5C2209C0">
      <w:start w:val="1"/>
      <w:numFmt w:val="decimal"/>
      <w:lvlText w:val="%1."/>
      <w:lvlJc w:val="left"/>
      <w:pPr>
        <w:ind w:left="720" w:hanging="360"/>
      </w:pPr>
    </w:lvl>
    <w:lvl w:ilvl="1" w:tplc="79DEA794">
      <w:start w:val="1"/>
      <w:numFmt w:val="lowerLetter"/>
      <w:lvlText w:val="%2."/>
      <w:lvlJc w:val="left"/>
      <w:pPr>
        <w:ind w:left="1440" w:hanging="360"/>
      </w:pPr>
    </w:lvl>
    <w:lvl w:ilvl="2" w:tplc="554CCC7A">
      <w:start w:val="1"/>
      <w:numFmt w:val="lowerRoman"/>
      <w:lvlText w:val="%3."/>
      <w:lvlJc w:val="right"/>
      <w:pPr>
        <w:ind w:left="2160" w:hanging="180"/>
      </w:pPr>
    </w:lvl>
    <w:lvl w:ilvl="3" w:tplc="116232E8">
      <w:start w:val="1"/>
      <w:numFmt w:val="decimal"/>
      <w:lvlText w:val="%4."/>
      <w:lvlJc w:val="left"/>
      <w:pPr>
        <w:ind w:left="2880" w:hanging="360"/>
      </w:pPr>
    </w:lvl>
    <w:lvl w:ilvl="4" w:tplc="4D40F780">
      <w:start w:val="1"/>
      <w:numFmt w:val="lowerLetter"/>
      <w:lvlText w:val="%5."/>
      <w:lvlJc w:val="left"/>
      <w:pPr>
        <w:ind w:left="3600" w:hanging="360"/>
      </w:pPr>
    </w:lvl>
    <w:lvl w:ilvl="5" w:tplc="B53EA248">
      <w:start w:val="1"/>
      <w:numFmt w:val="lowerRoman"/>
      <w:lvlText w:val="%6."/>
      <w:lvlJc w:val="right"/>
      <w:pPr>
        <w:ind w:left="4320" w:hanging="180"/>
      </w:pPr>
    </w:lvl>
    <w:lvl w:ilvl="6" w:tplc="54F0F1A6">
      <w:start w:val="1"/>
      <w:numFmt w:val="decimal"/>
      <w:lvlText w:val="%7."/>
      <w:lvlJc w:val="left"/>
      <w:pPr>
        <w:ind w:left="5040" w:hanging="360"/>
      </w:pPr>
    </w:lvl>
    <w:lvl w:ilvl="7" w:tplc="155E3DC8">
      <w:start w:val="1"/>
      <w:numFmt w:val="lowerLetter"/>
      <w:lvlText w:val="%8."/>
      <w:lvlJc w:val="left"/>
      <w:pPr>
        <w:ind w:left="5760" w:hanging="360"/>
      </w:pPr>
    </w:lvl>
    <w:lvl w:ilvl="8" w:tplc="AACE0B7C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69326E"/>
    <w:multiLevelType w:val="hybridMultilevel"/>
    <w:tmpl w:val="FFFFFFFF"/>
    <w:lvl w:ilvl="0" w:tplc="512C5B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CD4152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A9C067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71AB47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26CDCE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3A67A7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182287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A52AF2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3CE063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46A3871"/>
    <w:multiLevelType w:val="hybridMultilevel"/>
    <w:tmpl w:val="FFFFFFFF"/>
    <w:lvl w:ilvl="0" w:tplc="CF244E0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FE41ED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CD8F0F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CFCBCC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F042D3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CF8DF3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01A422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214DE8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AC2569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1615820">
    <w:abstractNumId w:val="1"/>
  </w:num>
  <w:num w:numId="2" w16cid:durableId="1653489435">
    <w:abstractNumId w:val="0"/>
  </w:num>
  <w:num w:numId="3" w16cid:durableId="1780293261">
    <w:abstractNumId w:val="3"/>
  </w:num>
  <w:num w:numId="4" w16cid:durableId="41945005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6068566"/>
    <w:rsid w:val="000535E5"/>
    <w:rsid w:val="004B4D19"/>
    <w:rsid w:val="00871CC6"/>
    <w:rsid w:val="00984F7D"/>
    <w:rsid w:val="00B6187A"/>
    <w:rsid w:val="00B66CA9"/>
    <w:rsid w:val="00C6042B"/>
    <w:rsid w:val="00E876D9"/>
    <w:rsid w:val="06B3AD9D"/>
    <w:rsid w:val="0A1A576C"/>
    <w:rsid w:val="0A42D5A2"/>
    <w:rsid w:val="0B47CE53"/>
    <w:rsid w:val="0F9C990C"/>
    <w:rsid w:val="0FF3877D"/>
    <w:rsid w:val="11F1B400"/>
    <w:rsid w:val="124E5DE0"/>
    <w:rsid w:val="15234DA5"/>
    <w:rsid w:val="16068566"/>
    <w:rsid w:val="177F78DC"/>
    <w:rsid w:val="19ED0B60"/>
    <w:rsid w:val="25D3F2DA"/>
    <w:rsid w:val="29E6C95C"/>
    <w:rsid w:val="366009B6"/>
    <w:rsid w:val="3A0BD7F0"/>
    <w:rsid w:val="3D0CFB62"/>
    <w:rsid w:val="3E3DD8C7"/>
    <w:rsid w:val="41A56650"/>
    <w:rsid w:val="49D8BF20"/>
    <w:rsid w:val="4E2E4E8E"/>
    <w:rsid w:val="546EA6E0"/>
    <w:rsid w:val="5E7BCD71"/>
    <w:rsid w:val="69D71A83"/>
    <w:rsid w:val="6FC279E3"/>
    <w:rsid w:val="701B3F55"/>
    <w:rsid w:val="7CFEDEB4"/>
    <w:rsid w:val="7D27B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E385091"/>
  <w15:chartTrackingRefBased/>
  <w15:docId w15:val="{F7C79262-55F4-400F-A2FF-C6CD3AB0C4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Header">
    <w:name w:val="header"/>
    <w:basedOn w:val="Normal"/>
    <w:uiPriority w:val="99"/>
    <w:unhideWhenUsed/>
    <w:rsid w:val="19ED0B60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uiPriority w:val="99"/>
    <w:unhideWhenUsed/>
    <w:rsid w:val="19ED0B60"/>
    <w:pPr>
      <w:tabs>
        <w:tab w:val="center" w:pos="4680"/>
        <w:tab w:val="right" w:pos="9360"/>
      </w:tabs>
      <w:spacing w:after="0" w:line="240" w:lineRule="auto"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sid w:val="00871CC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71CC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nya.org.uk/window-display-workshop-templates/" TargetMode="Externa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88bd4cc-125d-4322-8559-8c85e54ec0ef">
      <Terms xmlns="http://schemas.microsoft.com/office/infopath/2007/PartnerControls"/>
    </lcf76f155ced4ddcb4097134ff3c332f>
    <TaxCatchAll xmlns="f16e4b6a-f7a8-4da2-8dde-6f94571409cf" xsi:nil="true"/>
    <_Flow_SignoffStatus xmlns="e88bd4cc-125d-4322-8559-8c85e54ec0ef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77863EF8BA45240917D8C8B6CE04EBA" ma:contentTypeVersion="20" ma:contentTypeDescription="Create a new document." ma:contentTypeScope="" ma:versionID="8d494cce607d1fa836c06da02cf55656">
  <xsd:schema xmlns:xsd="http://www.w3.org/2001/XMLSchema" xmlns:xs="http://www.w3.org/2001/XMLSchema" xmlns:p="http://schemas.microsoft.com/office/2006/metadata/properties" xmlns:ns2="f16e4b6a-f7a8-4da2-8dde-6f94571409cf" xmlns:ns3="e88bd4cc-125d-4322-8559-8c85e54ec0ef" targetNamespace="http://schemas.microsoft.com/office/2006/metadata/properties" ma:root="true" ma:fieldsID="5541744380859caf871c35bee5ac4604" ns2:_="" ns3:_="">
    <xsd:import namespace="f16e4b6a-f7a8-4da2-8dde-6f94571409cf"/>
    <xsd:import namespace="e88bd4cc-125d-4322-8559-8c85e54ec0ef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LengthInSecond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3:lcf76f155ced4ddcb4097134ff3c332f" minOccurs="0"/>
                <xsd:element ref="ns2:TaxCatchAll" minOccurs="0"/>
                <xsd:element ref="ns3:_Flow_SignoffStatus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6e4b6a-f7a8-4da2-8dde-6f94571409c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fd634544-316f-4352-912e-8b3724d7db56}" ma:internalName="TaxCatchAll" ma:showField="CatchAllData" ma:web="f16e4b6a-f7a8-4da2-8dde-6f94571409c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8bd4cc-125d-4322-8559-8c85e54ec0e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49c39cf1-c969-46f2-b1f9-026fbb30e0f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_Flow_SignoffStatus" ma:index="24" nillable="true" ma:displayName="Sign-off status" ma:internalName="Sign_x002d_off_x0020_status">
      <xsd:simpleType>
        <xsd:restriction base="dms:Text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7C1CFB4-410F-404F-B69A-CFDD74F3EFB6}">
  <ds:schemaRefs>
    <ds:schemaRef ds:uri="http://schemas.microsoft.com/office/2006/metadata/properties"/>
    <ds:schemaRef ds:uri="http://schemas.microsoft.com/office/infopath/2007/PartnerControls"/>
    <ds:schemaRef ds:uri="e88bd4cc-125d-4322-8559-8c85e54ec0ef"/>
    <ds:schemaRef ds:uri="f16e4b6a-f7a8-4da2-8dde-6f94571409cf"/>
  </ds:schemaRefs>
</ds:datastoreItem>
</file>

<file path=customXml/itemProps2.xml><?xml version="1.0" encoding="utf-8"?>
<ds:datastoreItem xmlns:ds="http://schemas.openxmlformats.org/officeDocument/2006/customXml" ds:itemID="{0B768827-13F6-4CB4-AF94-2048124C819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87D7181-446E-480C-B2B9-E5DED98571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16e4b6a-f7a8-4da2-8dde-6f94571409cf"/>
    <ds:schemaRef ds:uri="e88bd4cc-125d-4322-8559-8c85e54ec0e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b7a4b540-4014-4b09-b7e7-bdce4f314b8a}" enabled="1" method="Privileged" siteId="{6dfb61a3-3620-4af1-a16f-e4b86859243e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497</Words>
  <Characters>2838</Characters>
  <Application>Microsoft Office Word</Application>
  <DocSecurity>0</DocSecurity>
  <Lines>23</Lines>
  <Paragraphs>6</Paragraphs>
  <ScaleCrop>false</ScaleCrop>
  <Company/>
  <LinksUpToDate>false</LinksUpToDate>
  <CharactersWithSpaces>3329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Daisy Max</dc:creator>
  <cp:keywords/>
  <dc:description/>
  <cp:lastModifiedBy>Alex Winterton</cp:lastModifiedBy>
  <cp:revision>6</cp:revision>
  <dcterms:created xsi:type="dcterms:W3CDTF">2026-08-31T17:29:00Z</dcterms:created>
  <dcterms:modified xsi:type="dcterms:W3CDTF">2026-09-08T15:34:00Z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0x010100A77863EF8BA45240917D8C8B6CE04EBA</vt:lpwstr>
  </property>
  <property fmtid="{D5CDD505-2E9C-101B-9397-08002B2CF9AE}" pid="3" name="MediaServiceImageTags">
    <vt:lpwstr/>
  </property>
</Properties>
</file>